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F97D" w14:textId="77777777" w:rsidR="00230D81" w:rsidRDefault="00230D81">
      <w:pPr>
        <w:rPr>
          <w:b/>
          <w:bCs/>
        </w:rPr>
      </w:pPr>
    </w:p>
    <w:p w14:paraId="4039A929" w14:textId="77777777" w:rsidR="005032AA" w:rsidRDefault="005032AA" w:rsidP="00F14698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322"/>
      </w:tblGrid>
      <w:tr w:rsidR="00BD7613" w14:paraId="4A1EE7E8" w14:textId="77777777" w:rsidTr="00BD7613">
        <w:tc>
          <w:tcPr>
            <w:tcW w:w="9322" w:type="dxa"/>
            <w:shd w:val="clear" w:color="auto" w:fill="538135" w:themeFill="accent6" w:themeFillShade="BF"/>
          </w:tcPr>
          <w:p w14:paraId="0AC53214" w14:textId="17E2F21F" w:rsidR="00BD7613" w:rsidRPr="002349FD" w:rsidRDefault="002349FD" w:rsidP="00F1469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</w:rPr>
            </w:pPr>
            <w:r w:rsidRPr="002349FD">
              <w:rPr>
                <w:rFonts w:ascii="Arial" w:hAnsi="Arial" w:cs="Arial"/>
                <w:b/>
                <w:bCs/>
                <w:sz w:val="44"/>
                <w:szCs w:val="44"/>
              </w:rPr>
              <w:t>THURSTON PARISH COUNCIL</w:t>
            </w:r>
          </w:p>
        </w:tc>
      </w:tr>
    </w:tbl>
    <w:p w14:paraId="14999569" w14:textId="77777777" w:rsidR="00BD7613" w:rsidRDefault="00BD7613" w:rsidP="00F146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945EC48" w14:textId="7F1B550B" w:rsidR="00230D81" w:rsidRPr="00A93397" w:rsidRDefault="00F14698" w:rsidP="00F1469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93397">
        <w:rPr>
          <w:rFonts w:ascii="Arial" w:hAnsi="Arial" w:cs="Arial"/>
          <w:b/>
          <w:bCs/>
          <w:sz w:val="26"/>
          <w:szCs w:val="26"/>
        </w:rPr>
        <w:t>VILLAGE VIEWS ON FUTURE LEISURE AND RECREATIONAL FACILITIES</w:t>
      </w:r>
      <w:r w:rsidR="006C54D1" w:rsidRPr="00A93397">
        <w:rPr>
          <w:rFonts w:ascii="Arial" w:hAnsi="Arial" w:cs="Arial"/>
          <w:b/>
          <w:bCs/>
          <w:sz w:val="26"/>
          <w:szCs w:val="26"/>
        </w:rPr>
        <w:t xml:space="preserve"> IN THURSTON</w:t>
      </w:r>
    </w:p>
    <w:p w14:paraId="4411FAF5" w14:textId="77777777" w:rsidR="00F14698" w:rsidRPr="00A93397" w:rsidRDefault="00F14698" w:rsidP="00F14698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3ABD94D8" w14:textId="78DA5C02" w:rsidR="00B668A9" w:rsidRPr="00A93397" w:rsidRDefault="00F14698" w:rsidP="005A2C8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93397">
        <w:rPr>
          <w:rFonts w:ascii="Arial" w:hAnsi="Arial" w:cs="Arial"/>
          <w:b/>
          <w:bCs/>
          <w:sz w:val="26"/>
          <w:szCs w:val="26"/>
        </w:rPr>
        <w:t xml:space="preserve">Due to Thurston’s rapid </w:t>
      </w:r>
      <w:r w:rsidR="00B668A9" w:rsidRPr="00A93397">
        <w:rPr>
          <w:rFonts w:ascii="Arial" w:hAnsi="Arial" w:cs="Arial"/>
          <w:b/>
          <w:bCs/>
          <w:sz w:val="26"/>
          <w:szCs w:val="26"/>
        </w:rPr>
        <w:t xml:space="preserve">growth, </w:t>
      </w:r>
      <w:r w:rsidR="00AB35DE" w:rsidRPr="00A93397">
        <w:rPr>
          <w:rFonts w:ascii="Arial" w:hAnsi="Arial" w:cs="Arial"/>
          <w:b/>
          <w:bCs/>
          <w:sz w:val="26"/>
          <w:szCs w:val="26"/>
        </w:rPr>
        <w:t xml:space="preserve">the Parish </w:t>
      </w:r>
      <w:r w:rsidR="005354E5" w:rsidRPr="00A93397">
        <w:rPr>
          <w:rFonts w:ascii="Arial" w:hAnsi="Arial" w:cs="Arial"/>
          <w:b/>
          <w:bCs/>
          <w:sz w:val="26"/>
          <w:szCs w:val="26"/>
        </w:rPr>
        <w:t xml:space="preserve">Council feels that </w:t>
      </w:r>
      <w:r w:rsidR="00B668A9" w:rsidRPr="00A93397">
        <w:rPr>
          <w:rFonts w:ascii="Arial" w:hAnsi="Arial" w:cs="Arial"/>
          <w:b/>
          <w:bCs/>
          <w:sz w:val="26"/>
          <w:szCs w:val="26"/>
        </w:rPr>
        <w:t>it is important to ensure that the current and future residents of Thurston are fully supported in their leisure and recreational activities.</w:t>
      </w:r>
    </w:p>
    <w:p w14:paraId="32EA6940" w14:textId="77777777" w:rsidR="00B668A9" w:rsidRPr="00A93397" w:rsidRDefault="00B668A9" w:rsidP="005A2C86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360E8ECB" w14:textId="054225DF" w:rsidR="00230D81" w:rsidRPr="00A93397" w:rsidRDefault="00B668A9" w:rsidP="005A2C86">
      <w:pPr>
        <w:ind w:right="-307"/>
        <w:jc w:val="center"/>
        <w:rPr>
          <w:rFonts w:ascii="Arial" w:hAnsi="Arial" w:cs="Arial"/>
          <w:b/>
          <w:bCs/>
          <w:sz w:val="26"/>
          <w:szCs w:val="26"/>
        </w:rPr>
      </w:pPr>
      <w:r w:rsidRPr="00A93397">
        <w:rPr>
          <w:rFonts w:ascii="Arial" w:hAnsi="Arial" w:cs="Arial"/>
          <w:b/>
          <w:bCs/>
          <w:sz w:val="26"/>
          <w:szCs w:val="26"/>
        </w:rPr>
        <w:t xml:space="preserve">The Parish Council is keen to engage with the </w:t>
      </w:r>
      <w:r w:rsidR="005521A2" w:rsidRPr="00A93397">
        <w:rPr>
          <w:rFonts w:ascii="Arial" w:hAnsi="Arial" w:cs="Arial"/>
          <w:b/>
          <w:bCs/>
          <w:sz w:val="26"/>
          <w:szCs w:val="26"/>
        </w:rPr>
        <w:t>c</w:t>
      </w:r>
      <w:r w:rsidRPr="00A93397">
        <w:rPr>
          <w:rFonts w:ascii="Arial" w:hAnsi="Arial" w:cs="Arial"/>
          <w:b/>
          <w:bCs/>
          <w:sz w:val="26"/>
          <w:szCs w:val="26"/>
        </w:rPr>
        <w:t xml:space="preserve">ommunity to </w:t>
      </w:r>
      <w:r w:rsidR="005521A2" w:rsidRPr="00A93397">
        <w:rPr>
          <w:rFonts w:ascii="Arial" w:hAnsi="Arial" w:cs="Arial"/>
          <w:b/>
          <w:bCs/>
          <w:sz w:val="26"/>
          <w:szCs w:val="26"/>
        </w:rPr>
        <w:t>u</w:t>
      </w:r>
      <w:r w:rsidRPr="00A93397">
        <w:rPr>
          <w:rFonts w:ascii="Arial" w:hAnsi="Arial" w:cs="Arial"/>
          <w:b/>
          <w:bCs/>
          <w:sz w:val="26"/>
          <w:szCs w:val="26"/>
        </w:rPr>
        <w:t xml:space="preserve">nderstand how it can improve or add to the </w:t>
      </w:r>
      <w:r w:rsidR="00230D81" w:rsidRPr="00A93397">
        <w:rPr>
          <w:rFonts w:ascii="Arial" w:hAnsi="Arial" w:cs="Arial"/>
          <w:b/>
          <w:bCs/>
          <w:sz w:val="26"/>
          <w:szCs w:val="26"/>
        </w:rPr>
        <w:t xml:space="preserve">facilities </w:t>
      </w:r>
      <w:r w:rsidRPr="00A93397">
        <w:rPr>
          <w:rFonts w:ascii="Arial" w:hAnsi="Arial" w:cs="Arial"/>
          <w:b/>
          <w:bCs/>
          <w:sz w:val="26"/>
          <w:szCs w:val="26"/>
        </w:rPr>
        <w:t xml:space="preserve">that are </w:t>
      </w:r>
      <w:r w:rsidR="005B3A87" w:rsidRPr="00A93397">
        <w:rPr>
          <w:rFonts w:ascii="Arial" w:hAnsi="Arial" w:cs="Arial"/>
          <w:b/>
          <w:bCs/>
          <w:sz w:val="26"/>
          <w:szCs w:val="26"/>
        </w:rPr>
        <w:t xml:space="preserve">currently </w:t>
      </w:r>
      <w:r w:rsidRPr="00A93397">
        <w:rPr>
          <w:rFonts w:ascii="Arial" w:hAnsi="Arial" w:cs="Arial"/>
          <w:b/>
          <w:bCs/>
          <w:sz w:val="26"/>
          <w:szCs w:val="26"/>
        </w:rPr>
        <w:t xml:space="preserve">available </w:t>
      </w:r>
      <w:r w:rsidR="00230D81" w:rsidRPr="00A93397">
        <w:rPr>
          <w:rFonts w:ascii="Arial" w:hAnsi="Arial" w:cs="Arial"/>
          <w:b/>
          <w:bCs/>
          <w:sz w:val="26"/>
          <w:szCs w:val="26"/>
        </w:rPr>
        <w:t>in Thurston.</w:t>
      </w:r>
    </w:p>
    <w:p w14:paraId="4814352E" w14:textId="0BDABF0E" w:rsidR="00B668A9" w:rsidRPr="00A93397" w:rsidRDefault="00B668A9">
      <w:pPr>
        <w:rPr>
          <w:rFonts w:ascii="Arial" w:hAnsi="Arial" w:cs="Arial"/>
          <w:b/>
          <w:bCs/>
          <w:sz w:val="26"/>
          <w:szCs w:val="26"/>
        </w:rPr>
      </w:pPr>
    </w:p>
    <w:p w14:paraId="70A22A7F" w14:textId="0BD56CDC" w:rsidR="00F14698" w:rsidRPr="00A93397" w:rsidRDefault="00F14698" w:rsidP="005A2C86">
      <w:pPr>
        <w:ind w:right="-449"/>
        <w:jc w:val="center"/>
        <w:rPr>
          <w:rFonts w:ascii="Arial" w:hAnsi="Arial" w:cs="Arial"/>
          <w:b/>
          <w:bCs/>
          <w:sz w:val="26"/>
          <w:szCs w:val="26"/>
        </w:rPr>
      </w:pPr>
      <w:r w:rsidRPr="00A93397">
        <w:rPr>
          <w:rFonts w:ascii="Arial" w:hAnsi="Arial" w:cs="Arial"/>
          <w:b/>
          <w:bCs/>
          <w:sz w:val="26"/>
          <w:szCs w:val="26"/>
        </w:rPr>
        <w:t xml:space="preserve">To help us with our planning, please </w:t>
      </w:r>
      <w:r w:rsidR="00374908">
        <w:rPr>
          <w:rFonts w:ascii="Arial" w:hAnsi="Arial" w:cs="Arial"/>
          <w:b/>
          <w:bCs/>
          <w:sz w:val="26"/>
          <w:szCs w:val="26"/>
        </w:rPr>
        <w:t xml:space="preserve">tear </w:t>
      </w:r>
      <w:r w:rsidR="0019260E">
        <w:rPr>
          <w:rFonts w:ascii="Arial" w:hAnsi="Arial" w:cs="Arial"/>
          <w:b/>
          <w:bCs/>
          <w:sz w:val="26"/>
          <w:szCs w:val="26"/>
        </w:rPr>
        <w:t>this survey out,</w:t>
      </w:r>
      <w:r w:rsidR="00374908">
        <w:rPr>
          <w:rFonts w:ascii="Arial" w:hAnsi="Arial" w:cs="Arial"/>
          <w:b/>
          <w:bCs/>
          <w:sz w:val="26"/>
          <w:szCs w:val="26"/>
        </w:rPr>
        <w:t xml:space="preserve"> </w:t>
      </w:r>
      <w:r w:rsidRPr="00A93397">
        <w:rPr>
          <w:rFonts w:ascii="Arial" w:hAnsi="Arial" w:cs="Arial"/>
          <w:b/>
          <w:bCs/>
          <w:sz w:val="26"/>
          <w:szCs w:val="26"/>
        </w:rPr>
        <w:t>complete and return it to the Parish Council Office by 22</w:t>
      </w:r>
      <w:r w:rsidRPr="00A93397">
        <w:rPr>
          <w:rFonts w:ascii="Arial" w:hAnsi="Arial" w:cs="Arial"/>
          <w:b/>
          <w:bCs/>
          <w:sz w:val="26"/>
          <w:szCs w:val="26"/>
          <w:vertAlign w:val="superscript"/>
        </w:rPr>
        <w:t>nd</w:t>
      </w:r>
      <w:r w:rsidRPr="00A93397">
        <w:rPr>
          <w:rFonts w:ascii="Arial" w:hAnsi="Arial" w:cs="Arial"/>
          <w:b/>
          <w:bCs/>
          <w:sz w:val="26"/>
          <w:szCs w:val="26"/>
        </w:rPr>
        <w:t xml:space="preserve"> December 2021.</w:t>
      </w:r>
    </w:p>
    <w:p w14:paraId="18454B3E" w14:textId="77777777" w:rsidR="00F14698" w:rsidRPr="00A93397" w:rsidRDefault="00F14698" w:rsidP="00F14698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35643BCD" w14:textId="3E377815" w:rsidR="00F14698" w:rsidRPr="00A93397" w:rsidRDefault="00F14698" w:rsidP="00F14698">
      <w:pPr>
        <w:jc w:val="center"/>
        <w:rPr>
          <w:rFonts w:ascii="Arial" w:hAnsi="Arial" w:cs="Arial"/>
          <w:sz w:val="26"/>
          <w:szCs w:val="26"/>
        </w:rPr>
      </w:pPr>
      <w:r w:rsidRPr="00A93397">
        <w:rPr>
          <w:rFonts w:ascii="Arial" w:hAnsi="Arial" w:cs="Arial"/>
          <w:b/>
          <w:bCs/>
          <w:sz w:val="26"/>
          <w:szCs w:val="26"/>
        </w:rPr>
        <w:t xml:space="preserve">A copy of the questionnaire can also be found using this link: </w:t>
      </w:r>
      <w:hyperlink r:id="rId7" w:history="1">
        <w:r w:rsidRPr="00A93397">
          <w:rPr>
            <w:rStyle w:val="Hyperlink"/>
            <w:rFonts w:ascii="Arial" w:hAnsi="Arial" w:cs="Arial"/>
            <w:b/>
            <w:bCs/>
            <w:sz w:val="26"/>
            <w:szCs w:val="26"/>
          </w:rPr>
          <w:t>https://thurstonparishcouncil.uk/news/village-views-on-future-leisure-and-recreational-facilities/</w:t>
        </w:r>
      </w:hyperlink>
    </w:p>
    <w:p w14:paraId="42F84D65" w14:textId="77777777" w:rsidR="008057A7" w:rsidRDefault="008057A7" w:rsidP="008057A7">
      <w:pPr>
        <w:rPr>
          <w:rFonts w:ascii="Arial" w:hAnsi="Arial" w:cs="Arial"/>
          <w:b/>
          <w:bCs/>
          <w:sz w:val="28"/>
          <w:szCs w:val="28"/>
        </w:rPr>
      </w:pPr>
    </w:p>
    <w:p w14:paraId="28F60E9C" w14:textId="7EE58BEA" w:rsidR="008057A7" w:rsidRDefault="008057A7" w:rsidP="004D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Arial" w:hAnsi="Arial" w:cs="Arial"/>
          <w:b/>
          <w:bCs/>
          <w:sz w:val="28"/>
          <w:szCs w:val="28"/>
        </w:rPr>
      </w:pPr>
      <w:r w:rsidRPr="001024A4">
        <w:rPr>
          <w:rFonts w:ascii="Arial" w:hAnsi="Arial" w:cs="Arial"/>
          <w:b/>
          <w:bCs/>
          <w:sz w:val="28"/>
          <w:szCs w:val="28"/>
        </w:rPr>
        <w:t>Q</w:t>
      </w:r>
      <w:r w:rsidR="00416CA8">
        <w:rPr>
          <w:rFonts w:ascii="Arial" w:hAnsi="Arial" w:cs="Arial"/>
          <w:b/>
          <w:bCs/>
          <w:sz w:val="28"/>
          <w:szCs w:val="28"/>
        </w:rPr>
        <w:t>1.</w:t>
      </w:r>
      <w:r w:rsidR="00605A1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24A4">
        <w:rPr>
          <w:rFonts w:ascii="Arial" w:hAnsi="Arial" w:cs="Arial"/>
          <w:b/>
          <w:bCs/>
          <w:sz w:val="28"/>
          <w:szCs w:val="28"/>
        </w:rPr>
        <w:t xml:space="preserve">What additional leisure </w:t>
      </w:r>
      <w:r w:rsidR="002B4776">
        <w:rPr>
          <w:rFonts w:ascii="Arial" w:hAnsi="Arial" w:cs="Arial"/>
          <w:b/>
          <w:bCs/>
          <w:sz w:val="28"/>
          <w:szCs w:val="28"/>
        </w:rPr>
        <w:t xml:space="preserve">and/or recreational </w:t>
      </w:r>
      <w:r w:rsidRPr="001024A4">
        <w:rPr>
          <w:rFonts w:ascii="Arial" w:hAnsi="Arial" w:cs="Arial"/>
          <w:b/>
          <w:bCs/>
          <w:sz w:val="28"/>
          <w:szCs w:val="28"/>
        </w:rPr>
        <w:t>facilities would you like to see</w:t>
      </w:r>
      <w:r w:rsidR="002B4776">
        <w:rPr>
          <w:rFonts w:ascii="Arial" w:hAnsi="Arial" w:cs="Arial"/>
          <w:b/>
          <w:bCs/>
          <w:sz w:val="28"/>
          <w:szCs w:val="28"/>
        </w:rPr>
        <w:t xml:space="preserve"> in Thurston?</w:t>
      </w:r>
    </w:p>
    <w:p w14:paraId="125BFF22" w14:textId="77777777" w:rsidR="00E5686E" w:rsidRDefault="00E5686E" w:rsidP="00E56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Arial" w:hAnsi="Arial" w:cs="Arial"/>
          <w:b/>
          <w:bCs/>
          <w:sz w:val="28"/>
          <w:szCs w:val="28"/>
        </w:rPr>
      </w:pPr>
    </w:p>
    <w:p w14:paraId="2B072F68" w14:textId="77777777" w:rsidR="00E5686E" w:rsidRDefault="00E5686E" w:rsidP="00E56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Arial" w:hAnsi="Arial" w:cs="Arial"/>
          <w:b/>
          <w:bCs/>
          <w:sz w:val="28"/>
          <w:szCs w:val="28"/>
        </w:rPr>
      </w:pPr>
    </w:p>
    <w:p w14:paraId="4FF4515A" w14:textId="77777777" w:rsidR="00E5686E" w:rsidRDefault="00E5686E" w:rsidP="00E56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Arial" w:hAnsi="Arial" w:cs="Arial"/>
          <w:b/>
          <w:bCs/>
          <w:sz w:val="28"/>
          <w:szCs w:val="28"/>
        </w:rPr>
      </w:pPr>
    </w:p>
    <w:p w14:paraId="74B2126F" w14:textId="77777777" w:rsidR="00E5686E" w:rsidRDefault="00E5686E" w:rsidP="00E56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Arial" w:hAnsi="Arial" w:cs="Arial"/>
          <w:b/>
          <w:bCs/>
          <w:sz w:val="28"/>
          <w:szCs w:val="28"/>
        </w:rPr>
      </w:pPr>
    </w:p>
    <w:p w14:paraId="532E44C8" w14:textId="77777777" w:rsidR="00782CC9" w:rsidRPr="001024A4" w:rsidRDefault="00782CC9" w:rsidP="00E56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Arial" w:hAnsi="Arial" w:cs="Arial"/>
          <w:b/>
          <w:bCs/>
          <w:sz w:val="28"/>
          <w:szCs w:val="28"/>
        </w:rPr>
      </w:pPr>
    </w:p>
    <w:p w14:paraId="61E02166" w14:textId="3735431F" w:rsidR="00F14698" w:rsidRPr="001024A4" w:rsidRDefault="00F14698">
      <w:pPr>
        <w:rPr>
          <w:rFonts w:ascii="Arial" w:hAnsi="Arial" w:cs="Arial"/>
          <w:b/>
          <w:bCs/>
          <w:sz w:val="28"/>
          <w:szCs w:val="28"/>
        </w:rPr>
      </w:pPr>
    </w:p>
    <w:p w14:paraId="236AFBF3" w14:textId="298578FC" w:rsidR="005B3A87" w:rsidRDefault="003F2249" w:rsidP="00696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Arial" w:hAnsi="Arial" w:cs="Arial"/>
          <w:i/>
          <w:iCs/>
          <w:sz w:val="28"/>
          <w:szCs w:val="28"/>
        </w:rPr>
      </w:pPr>
      <w:r w:rsidRPr="001024A4">
        <w:rPr>
          <w:rFonts w:ascii="Arial" w:hAnsi="Arial" w:cs="Arial"/>
          <w:b/>
          <w:bCs/>
          <w:sz w:val="28"/>
          <w:szCs w:val="28"/>
        </w:rPr>
        <w:t>Q</w:t>
      </w:r>
      <w:r w:rsidR="00605A16">
        <w:rPr>
          <w:rFonts w:ascii="Arial" w:hAnsi="Arial" w:cs="Arial"/>
          <w:b/>
          <w:bCs/>
          <w:sz w:val="28"/>
          <w:szCs w:val="28"/>
        </w:rPr>
        <w:t xml:space="preserve">2. </w:t>
      </w:r>
      <w:r w:rsidRPr="001024A4">
        <w:rPr>
          <w:rFonts w:ascii="Arial" w:hAnsi="Arial" w:cs="Arial"/>
          <w:b/>
          <w:bCs/>
          <w:sz w:val="28"/>
          <w:szCs w:val="28"/>
        </w:rPr>
        <w:t xml:space="preserve"> </w:t>
      </w:r>
      <w:r w:rsidR="005B3A87" w:rsidRPr="001024A4">
        <w:rPr>
          <w:rFonts w:ascii="Arial" w:hAnsi="Arial" w:cs="Arial"/>
          <w:b/>
          <w:bCs/>
          <w:sz w:val="28"/>
          <w:szCs w:val="28"/>
        </w:rPr>
        <w:t xml:space="preserve">Would you </w:t>
      </w:r>
      <w:r w:rsidRPr="001024A4">
        <w:rPr>
          <w:rFonts w:ascii="Arial" w:hAnsi="Arial" w:cs="Arial"/>
          <w:b/>
          <w:bCs/>
          <w:sz w:val="28"/>
          <w:szCs w:val="28"/>
        </w:rPr>
        <w:t xml:space="preserve">for example </w:t>
      </w:r>
      <w:r w:rsidR="005B3A87" w:rsidRPr="001024A4">
        <w:rPr>
          <w:rFonts w:ascii="Arial" w:hAnsi="Arial" w:cs="Arial"/>
          <w:b/>
          <w:bCs/>
          <w:sz w:val="28"/>
          <w:szCs w:val="28"/>
        </w:rPr>
        <w:t xml:space="preserve">support the following: </w:t>
      </w:r>
      <w:r w:rsidR="006C5FD2">
        <w:rPr>
          <w:rFonts w:ascii="Arial" w:hAnsi="Arial" w:cs="Arial"/>
          <w:b/>
          <w:bCs/>
          <w:sz w:val="28"/>
          <w:szCs w:val="28"/>
        </w:rPr>
        <w:t>(</w:t>
      </w:r>
      <w:r w:rsidR="00E427A7" w:rsidRPr="006C5FD2">
        <w:rPr>
          <w:rFonts w:ascii="Arial" w:hAnsi="Arial" w:cs="Arial"/>
          <w:i/>
          <w:iCs/>
          <w:sz w:val="28"/>
          <w:szCs w:val="28"/>
        </w:rPr>
        <w:t>please tick those that apply</w:t>
      </w:r>
      <w:r w:rsidR="006C5FD2">
        <w:rPr>
          <w:rFonts w:ascii="Arial" w:hAnsi="Arial" w:cs="Arial"/>
          <w:i/>
          <w:iCs/>
          <w:sz w:val="28"/>
          <w:szCs w:val="28"/>
        </w:rPr>
        <w:t>)</w:t>
      </w:r>
      <w:r w:rsidR="00696E46">
        <w:rPr>
          <w:rFonts w:ascii="Arial" w:hAnsi="Arial" w:cs="Arial"/>
          <w:i/>
          <w:iCs/>
          <w:sz w:val="28"/>
          <w:szCs w:val="28"/>
        </w:rPr>
        <w:t>: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7655"/>
        <w:gridCol w:w="992"/>
        <w:gridCol w:w="993"/>
      </w:tblGrid>
      <w:tr w:rsidR="00696E46" w14:paraId="2A00972F" w14:textId="77777777" w:rsidTr="00696E46">
        <w:tc>
          <w:tcPr>
            <w:tcW w:w="7655" w:type="dxa"/>
          </w:tcPr>
          <w:p w14:paraId="2AD4BC54" w14:textId="77777777" w:rsidR="00B50EE5" w:rsidRDefault="00B50EE5" w:rsidP="00E427A7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E49BB15" w14:textId="0601CB9A" w:rsidR="00B50EE5" w:rsidRPr="00310DA2" w:rsidRDefault="00310DA2" w:rsidP="00B50EE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993" w:type="dxa"/>
          </w:tcPr>
          <w:p w14:paraId="2D9AE2EE" w14:textId="32CBAB8D" w:rsidR="00B50EE5" w:rsidRPr="00310DA2" w:rsidRDefault="00310DA2" w:rsidP="00B50EE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696E46" w14:paraId="5CFC5A52" w14:textId="77777777" w:rsidTr="00696E46">
        <w:tc>
          <w:tcPr>
            <w:tcW w:w="7655" w:type="dxa"/>
          </w:tcPr>
          <w:p w14:paraId="73B4ADED" w14:textId="29843676" w:rsidR="00B50EE5" w:rsidRDefault="00310DA2" w:rsidP="00310DA2">
            <w:pPr>
              <w:pStyle w:val="ListParagraph"/>
              <w:ind w:left="171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1024A4">
              <w:rPr>
                <w:rFonts w:ascii="Arial" w:hAnsi="Arial" w:cs="Arial"/>
                <w:sz w:val="28"/>
                <w:szCs w:val="28"/>
              </w:rPr>
              <w:t>Allotments</w:t>
            </w:r>
          </w:p>
        </w:tc>
        <w:tc>
          <w:tcPr>
            <w:tcW w:w="992" w:type="dxa"/>
          </w:tcPr>
          <w:p w14:paraId="758164B7" w14:textId="77777777" w:rsidR="00B50EE5" w:rsidRDefault="00B50EE5" w:rsidP="00B50EE5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001B7FF" w14:textId="77777777" w:rsidR="00B50EE5" w:rsidRDefault="00B50EE5" w:rsidP="00B50EE5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696E46" w14:paraId="779AE702" w14:textId="77777777" w:rsidTr="00696E46">
        <w:tc>
          <w:tcPr>
            <w:tcW w:w="7655" w:type="dxa"/>
          </w:tcPr>
          <w:p w14:paraId="5821EDD5" w14:textId="2E6F1079" w:rsidR="00B50EE5" w:rsidRDefault="00310DA2" w:rsidP="00310DA2">
            <w:pPr>
              <w:ind w:left="171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310DA2">
              <w:rPr>
                <w:rFonts w:ascii="Arial" w:hAnsi="Arial" w:cs="Arial"/>
                <w:sz w:val="28"/>
                <w:szCs w:val="28"/>
              </w:rPr>
              <w:t>Conferencing Facilities / Business Hub</w:t>
            </w:r>
          </w:p>
        </w:tc>
        <w:tc>
          <w:tcPr>
            <w:tcW w:w="992" w:type="dxa"/>
          </w:tcPr>
          <w:p w14:paraId="28ADD740" w14:textId="77777777" w:rsidR="00B50EE5" w:rsidRDefault="00B50EE5" w:rsidP="00B50EE5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3027880B" w14:textId="77777777" w:rsidR="00B50EE5" w:rsidRDefault="00B50EE5" w:rsidP="00B50EE5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696E46" w14:paraId="342FD73E" w14:textId="77777777" w:rsidTr="00696E46">
        <w:tc>
          <w:tcPr>
            <w:tcW w:w="7655" w:type="dxa"/>
          </w:tcPr>
          <w:p w14:paraId="0C9D2FD7" w14:textId="3821B39F" w:rsidR="00B50EE5" w:rsidRDefault="00310DA2" w:rsidP="00310DA2">
            <w:pPr>
              <w:ind w:left="171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310DA2">
              <w:rPr>
                <w:rFonts w:ascii="Arial" w:hAnsi="Arial" w:cs="Arial"/>
                <w:sz w:val="28"/>
                <w:szCs w:val="28"/>
              </w:rPr>
              <w:t xml:space="preserve">Community Pitches </w:t>
            </w:r>
          </w:p>
        </w:tc>
        <w:tc>
          <w:tcPr>
            <w:tcW w:w="992" w:type="dxa"/>
          </w:tcPr>
          <w:p w14:paraId="0541052E" w14:textId="77777777" w:rsidR="00B50EE5" w:rsidRDefault="00B50EE5" w:rsidP="00B50EE5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A70606C" w14:textId="77777777" w:rsidR="00B50EE5" w:rsidRDefault="00B50EE5" w:rsidP="00B50EE5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696E46" w14:paraId="4C90028A" w14:textId="77777777" w:rsidTr="00696E46">
        <w:tc>
          <w:tcPr>
            <w:tcW w:w="7655" w:type="dxa"/>
          </w:tcPr>
          <w:p w14:paraId="2A612E5B" w14:textId="3F4E5FF1" w:rsidR="00B50EE5" w:rsidRDefault="00310DA2" w:rsidP="00310DA2">
            <w:pPr>
              <w:ind w:left="171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310DA2">
              <w:rPr>
                <w:rFonts w:ascii="Arial" w:hAnsi="Arial" w:cs="Arial"/>
                <w:sz w:val="28"/>
                <w:szCs w:val="28"/>
              </w:rPr>
              <w:t>Dog Walking area</w:t>
            </w:r>
          </w:p>
        </w:tc>
        <w:tc>
          <w:tcPr>
            <w:tcW w:w="992" w:type="dxa"/>
          </w:tcPr>
          <w:p w14:paraId="6D3C21D0" w14:textId="77777777" w:rsidR="00B50EE5" w:rsidRDefault="00B50EE5" w:rsidP="00B50EE5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36EA10B7" w14:textId="77777777" w:rsidR="00B50EE5" w:rsidRDefault="00B50EE5" w:rsidP="00B50EE5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696E46" w14:paraId="68536C3A" w14:textId="77777777" w:rsidTr="00696E46">
        <w:tc>
          <w:tcPr>
            <w:tcW w:w="7655" w:type="dxa"/>
          </w:tcPr>
          <w:p w14:paraId="4BBE3B9A" w14:textId="1FBDECA6" w:rsidR="00B50EE5" w:rsidRDefault="00310DA2" w:rsidP="00310DA2">
            <w:pPr>
              <w:ind w:left="171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310DA2">
              <w:rPr>
                <w:rFonts w:ascii="Arial" w:hAnsi="Arial" w:cs="Arial"/>
                <w:sz w:val="28"/>
                <w:szCs w:val="28"/>
              </w:rPr>
              <w:t>Healing Wood</w:t>
            </w:r>
          </w:p>
        </w:tc>
        <w:tc>
          <w:tcPr>
            <w:tcW w:w="992" w:type="dxa"/>
          </w:tcPr>
          <w:p w14:paraId="5C016A1F" w14:textId="77777777" w:rsidR="00B50EE5" w:rsidRDefault="00B50EE5" w:rsidP="00B50EE5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3D5105AC" w14:textId="77777777" w:rsidR="00B50EE5" w:rsidRDefault="00B50EE5" w:rsidP="00B50EE5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696E46" w14:paraId="3833035E" w14:textId="77777777" w:rsidTr="00696E46">
        <w:tc>
          <w:tcPr>
            <w:tcW w:w="7655" w:type="dxa"/>
          </w:tcPr>
          <w:p w14:paraId="636BD79E" w14:textId="6BE75431" w:rsidR="00B50EE5" w:rsidRDefault="00310DA2" w:rsidP="00310DA2">
            <w:pPr>
              <w:ind w:left="171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310DA2">
              <w:rPr>
                <w:rFonts w:ascii="Arial" w:hAnsi="Arial" w:cs="Arial"/>
                <w:sz w:val="28"/>
                <w:szCs w:val="28"/>
              </w:rPr>
              <w:t xml:space="preserve">NEAP (Neighbourhood Equipped Pay area) – recreational area mainly for older children </w:t>
            </w:r>
          </w:p>
        </w:tc>
        <w:tc>
          <w:tcPr>
            <w:tcW w:w="992" w:type="dxa"/>
          </w:tcPr>
          <w:p w14:paraId="3B3BAD7A" w14:textId="77777777" w:rsidR="00B50EE5" w:rsidRDefault="00B50EE5" w:rsidP="00B50EE5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7B7AFC6E" w14:textId="77777777" w:rsidR="00B50EE5" w:rsidRDefault="00B50EE5" w:rsidP="00B50EE5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696E46" w14:paraId="6F9D57A5" w14:textId="77777777" w:rsidTr="00696E46">
        <w:tc>
          <w:tcPr>
            <w:tcW w:w="7655" w:type="dxa"/>
          </w:tcPr>
          <w:p w14:paraId="18150D49" w14:textId="413581C2" w:rsidR="00B50EE5" w:rsidRPr="00310DA2" w:rsidRDefault="00310DA2" w:rsidP="00310DA2">
            <w:pPr>
              <w:ind w:left="171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310DA2">
              <w:rPr>
                <w:rFonts w:ascii="Arial" w:hAnsi="Arial" w:cs="Arial"/>
                <w:sz w:val="28"/>
                <w:szCs w:val="28"/>
              </w:rPr>
              <w:t>Village Cinema</w:t>
            </w:r>
          </w:p>
        </w:tc>
        <w:tc>
          <w:tcPr>
            <w:tcW w:w="992" w:type="dxa"/>
          </w:tcPr>
          <w:p w14:paraId="7AAB5EB7" w14:textId="77777777" w:rsidR="00B50EE5" w:rsidRDefault="00B50EE5" w:rsidP="00310DA2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1B5D9156" w14:textId="77777777" w:rsidR="00B50EE5" w:rsidRDefault="00B50EE5" w:rsidP="00310DA2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310DA2" w14:paraId="41AB2DA7" w14:textId="77777777" w:rsidTr="00696E46">
        <w:tc>
          <w:tcPr>
            <w:tcW w:w="7655" w:type="dxa"/>
          </w:tcPr>
          <w:p w14:paraId="009C01B2" w14:textId="070B1BDD" w:rsidR="00310DA2" w:rsidRPr="00310DA2" w:rsidRDefault="00310DA2" w:rsidP="00310DA2">
            <w:pPr>
              <w:ind w:left="171"/>
              <w:rPr>
                <w:rFonts w:ascii="Arial" w:hAnsi="Arial" w:cs="Arial"/>
                <w:sz w:val="28"/>
                <w:szCs w:val="28"/>
              </w:rPr>
            </w:pPr>
            <w:r w:rsidRPr="00310DA2">
              <w:rPr>
                <w:rFonts w:ascii="Arial" w:hAnsi="Arial" w:cs="Arial"/>
                <w:sz w:val="28"/>
                <w:szCs w:val="28"/>
              </w:rPr>
              <w:t>Wheeled sports area- e.g.  Skate park, BMX track</w:t>
            </w:r>
          </w:p>
        </w:tc>
        <w:tc>
          <w:tcPr>
            <w:tcW w:w="992" w:type="dxa"/>
          </w:tcPr>
          <w:p w14:paraId="7BF9C561" w14:textId="77777777" w:rsidR="00310DA2" w:rsidRDefault="00310DA2" w:rsidP="00310DA2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38161187" w14:textId="77777777" w:rsidR="00310DA2" w:rsidRDefault="00310DA2" w:rsidP="00310DA2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310DA2" w14:paraId="0EC8F1B6" w14:textId="77777777" w:rsidTr="00696E46">
        <w:tc>
          <w:tcPr>
            <w:tcW w:w="7655" w:type="dxa"/>
          </w:tcPr>
          <w:p w14:paraId="0443E095" w14:textId="24AF6A66" w:rsidR="00310DA2" w:rsidRPr="00310DA2" w:rsidRDefault="00310DA2" w:rsidP="00310DA2">
            <w:pPr>
              <w:ind w:left="171"/>
              <w:rPr>
                <w:rFonts w:ascii="Arial" w:hAnsi="Arial" w:cs="Arial"/>
                <w:sz w:val="28"/>
                <w:szCs w:val="28"/>
              </w:rPr>
            </w:pPr>
            <w:r w:rsidRPr="00310DA2">
              <w:rPr>
                <w:rFonts w:ascii="Arial" w:hAnsi="Arial" w:cs="Arial"/>
                <w:sz w:val="28"/>
                <w:szCs w:val="28"/>
              </w:rPr>
              <w:t>Wildlife Conservation Areas</w:t>
            </w:r>
          </w:p>
        </w:tc>
        <w:tc>
          <w:tcPr>
            <w:tcW w:w="992" w:type="dxa"/>
          </w:tcPr>
          <w:p w14:paraId="3B0B5A7E" w14:textId="77777777" w:rsidR="00310DA2" w:rsidRDefault="00310DA2" w:rsidP="00310DA2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3D9B6D9D" w14:textId="77777777" w:rsidR="00310DA2" w:rsidRDefault="00310DA2" w:rsidP="00310DA2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310DA2" w14:paraId="08AEA8B2" w14:textId="77777777" w:rsidTr="00696E46">
        <w:tc>
          <w:tcPr>
            <w:tcW w:w="7655" w:type="dxa"/>
          </w:tcPr>
          <w:p w14:paraId="59933812" w14:textId="2FF7A1C1" w:rsidR="00310DA2" w:rsidRPr="00310DA2" w:rsidRDefault="00310DA2" w:rsidP="00310DA2">
            <w:pPr>
              <w:ind w:left="171"/>
              <w:rPr>
                <w:rFonts w:ascii="Arial" w:hAnsi="Arial" w:cs="Arial"/>
                <w:sz w:val="28"/>
                <w:szCs w:val="28"/>
              </w:rPr>
            </w:pPr>
            <w:r w:rsidRPr="00310DA2">
              <w:rPr>
                <w:rFonts w:ascii="Arial" w:hAnsi="Arial" w:cs="Arial"/>
                <w:sz w:val="28"/>
                <w:szCs w:val="28"/>
              </w:rPr>
              <w:t>Youth Club</w:t>
            </w:r>
          </w:p>
        </w:tc>
        <w:tc>
          <w:tcPr>
            <w:tcW w:w="992" w:type="dxa"/>
          </w:tcPr>
          <w:p w14:paraId="7FDAF05D" w14:textId="77777777" w:rsidR="00310DA2" w:rsidRDefault="00310DA2" w:rsidP="00310DA2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D441A39" w14:textId="77777777" w:rsidR="00310DA2" w:rsidRDefault="00310DA2" w:rsidP="00310DA2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310DA2" w14:paraId="450955B1" w14:textId="77777777" w:rsidTr="00696E46">
        <w:tc>
          <w:tcPr>
            <w:tcW w:w="7655" w:type="dxa"/>
          </w:tcPr>
          <w:p w14:paraId="43C18086" w14:textId="77777777" w:rsidR="00310DA2" w:rsidRDefault="00310DA2" w:rsidP="00310DA2">
            <w:pPr>
              <w:ind w:left="360" w:hanging="189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310DA2">
              <w:rPr>
                <w:rFonts w:ascii="Arial" w:hAnsi="Arial" w:cs="Arial"/>
                <w:sz w:val="28"/>
                <w:szCs w:val="28"/>
              </w:rPr>
              <w:t>Other (</w:t>
            </w:r>
            <w:r w:rsidRPr="00310DA2">
              <w:rPr>
                <w:rFonts w:ascii="Arial" w:hAnsi="Arial" w:cs="Arial"/>
                <w:i/>
                <w:iCs/>
                <w:sz w:val="28"/>
                <w:szCs w:val="28"/>
              </w:rPr>
              <w:t>please specify):</w:t>
            </w:r>
          </w:p>
          <w:p w14:paraId="683A7197" w14:textId="77777777" w:rsidR="00310DA2" w:rsidRDefault="00310DA2" w:rsidP="00310DA2">
            <w:pPr>
              <w:ind w:left="360" w:hanging="189"/>
              <w:rPr>
                <w:rFonts w:ascii="Arial" w:hAnsi="Arial" w:cs="Arial"/>
                <w:sz w:val="28"/>
                <w:szCs w:val="28"/>
              </w:rPr>
            </w:pPr>
          </w:p>
          <w:p w14:paraId="0764F318" w14:textId="77777777" w:rsidR="00310DA2" w:rsidRDefault="00310DA2" w:rsidP="00310DA2">
            <w:pPr>
              <w:ind w:left="360" w:hanging="189"/>
              <w:rPr>
                <w:rFonts w:ascii="Arial" w:hAnsi="Arial" w:cs="Arial"/>
                <w:sz w:val="28"/>
                <w:szCs w:val="28"/>
              </w:rPr>
            </w:pPr>
          </w:p>
          <w:p w14:paraId="6E60ED2B" w14:textId="25249496" w:rsidR="00310DA2" w:rsidRPr="00310DA2" w:rsidRDefault="00310DA2" w:rsidP="00310DA2">
            <w:pPr>
              <w:ind w:left="360" w:hanging="18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7771E0" w14:textId="77777777" w:rsidR="00310DA2" w:rsidRDefault="00310DA2" w:rsidP="00310DA2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5C585D8A" w14:textId="77777777" w:rsidR="00310DA2" w:rsidRDefault="00310DA2" w:rsidP="00310DA2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</w:tbl>
    <w:p w14:paraId="0F04F565" w14:textId="77777777" w:rsidR="004D159F" w:rsidRDefault="004D159F" w:rsidP="004D159F">
      <w:pPr>
        <w:pStyle w:val="ListParagraph"/>
        <w:ind w:right="-166"/>
        <w:rPr>
          <w:rFonts w:ascii="Arial" w:hAnsi="Arial" w:cs="Arial"/>
          <w:sz w:val="28"/>
          <w:szCs w:val="28"/>
        </w:rPr>
      </w:pPr>
    </w:p>
    <w:p w14:paraId="168C251E" w14:textId="77777777" w:rsidR="00A93397" w:rsidRDefault="00A93397" w:rsidP="004D159F">
      <w:pPr>
        <w:pStyle w:val="ListParagraph"/>
        <w:ind w:right="-166"/>
        <w:rPr>
          <w:rFonts w:ascii="Arial" w:hAnsi="Arial" w:cs="Arial"/>
          <w:sz w:val="28"/>
          <w:szCs w:val="28"/>
        </w:rPr>
      </w:pPr>
    </w:p>
    <w:p w14:paraId="78A9101F" w14:textId="77777777" w:rsidR="00A93397" w:rsidRPr="001024A4" w:rsidRDefault="00A93397" w:rsidP="004D159F">
      <w:pPr>
        <w:pStyle w:val="ListParagraph"/>
        <w:ind w:right="-166"/>
        <w:rPr>
          <w:rFonts w:ascii="Arial" w:hAnsi="Arial" w:cs="Arial"/>
          <w:sz w:val="28"/>
          <w:szCs w:val="28"/>
        </w:rPr>
      </w:pPr>
    </w:p>
    <w:p w14:paraId="06E77CB2" w14:textId="463D4E71" w:rsidR="00CB4F80" w:rsidRDefault="005B3A87" w:rsidP="00A933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Arial" w:hAnsi="Arial" w:cs="Arial"/>
          <w:i/>
          <w:iCs/>
          <w:sz w:val="28"/>
          <w:szCs w:val="28"/>
        </w:rPr>
      </w:pPr>
      <w:r w:rsidRPr="001024A4">
        <w:rPr>
          <w:rFonts w:ascii="Arial" w:hAnsi="Arial" w:cs="Arial"/>
          <w:b/>
          <w:bCs/>
          <w:sz w:val="28"/>
          <w:szCs w:val="28"/>
        </w:rPr>
        <w:t>Q</w:t>
      </w:r>
      <w:r w:rsidR="00605A16">
        <w:rPr>
          <w:rFonts w:ascii="Arial" w:hAnsi="Arial" w:cs="Arial"/>
          <w:b/>
          <w:bCs/>
          <w:sz w:val="28"/>
          <w:szCs w:val="28"/>
        </w:rPr>
        <w:t xml:space="preserve">3. </w:t>
      </w:r>
      <w:r w:rsidR="00230D81" w:rsidRPr="001024A4">
        <w:rPr>
          <w:rFonts w:ascii="Arial" w:hAnsi="Arial" w:cs="Arial"/>
          <w:b/>
          <w:bCs/>
          <w:sz w:val="28"/>
          <w:szCs w:val="28"/>
        </w:rPr>
        <w:t>Where do you think these facilities should be located:</w:t>
      </w:r>
      <w:r w:rsidR="00A318C1">
        <w:rPr>
          <w:rFonts w:ascii="Arial" w:hAnsi="Arial" w:cs="Arial"/>
          <w:b/>
          <w:bCs/>
          <w:sz w:val="28"/>
          <w:szCs w:val="28"/>
        </w:rPr>
        <w:t xml:space="preserve"> </w:t>
      </w:r>
      <w:r w:rsidR="00CB4F80" w:rsidRPr="009A2F0A">
        <w:rPr>
          <w:rFonts w:ascii="Arial" w:hAnsi="Arial" w:cs="Arial"/>
          <w:sz w:val="28"/>
          <w:szCs w:val="28"/>
        </w:rPr>
        <w:t>(</w:t>
      </w:r>
      <w:r w:rsidR="007446FF" w:rsidRPr="00CB4F80">
        <w:rPr>
          <w:rFonts w:ascii="Arial" w:hAnsi="Arial" w:cs="Arial"/>
          <w:i/>
          <w:iCs/>
          <w:sz w:val="28"/>
          <w:szCs w:val="28"/>
        </w:rPr>
        <w:t>please specify</w:t>
      </w:r>
      <w:r w:rsidR="00CB4F80">
        <w:rPr>
          <w:rFonts w:ascii="Arial" w:hAnsi="Arial" w:cs="Arial"/>
          <w:i/>
          <w:iCs/>
          <w:sz w:val="28"/>
          <w:szCs w:val="28"/>
        </w:rPr>
        <w:t>)</w:t>
      </w:r>
      <w:r w:rsidR="007446FF" w:rsidRPr="00CB4F80">
        <w:rPr>
          <w:rFonts w:ascii="Arial" w:hAnsi="Arial" w:cs="Arial"/>
          <w:i/>
          <w:iCs/>
          <w:sz w:val="28"/>
          <w:szCs w:val="28"/>
        </w:rPr>
        <w:t>:</w:t>
      </w:r>
    </w:p>
    <w:p w14:paraId="51E2D1C6" w14:textId="77777777" w:rsidR="00435DA2" w:rsidRDefault="00435DA2" w:rsidP="00A933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i/>
          <w:iCs/>
          <w:sz w:val="28"/>
          <w:szCs w:val="28"/>
        </w:rPr>
      </w:pPr>
    </w:p>
    <w:p w14:paraId="7FBE6CD6" w14:textId="77777777" w:rsidR="00435DA2" w:rsidRDefault="00435DA2" w:rsidP="00A933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i/>
          <w:iCs/>
          <w:sz w:val="28"/>
          <w:szCs w:val="28"/>
        </w:rPr>
      </w:pPr>
    </w:p>
    <w:p w14:paraId="27212790" w14:textId="77777777" w:rsidR="00435DA2" w:rsidRDefault="00435DA2" w:rsidP="00A933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i/>
          <w:iCs/>
          <w:sz w:val="28"/>
          <w:szCs w:val="28"/>
        </w:rPr>
      </w:pPr>
    </w:p>
    <w:p w14:paraId="3F5FEA51" w14:textId="77777777" w:rsidR="004D159F" w:rsidRDefault="004D159F" w:rsidP="00A933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i/>
          <w:iCs/>
          <w:sz w:val="28"/>
          <w:szCs w:val="28"/>
        </w:rPr>
      </w:pPr>
    </w:p>
    <w:p w14:paraId="08301081" w14:textId="77777777" w:rsidR="00782CC9" w:rsidRPr="00CB4F80" w:rsidRDefault="00782CC9" w:rsidP="00A933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i/>
          <w:iCs/>
          <w:sz w:val="28"/>
          <w:szCs w:val="28"/>
        </w:rPr>
      </w:pPr>
    </w:p>
    <w:p w14:paraId="718EC66B" w14:textId="77777777" w:rsidR="00B668A9" w:rsidRPr="001024A4" w:rsidRDefault="00B668A9">
      <w:pPr>
        <w:rPr>
          <w:rFonts w:ascii="Arial" w:hAnsi="Arial" w:cs="Arial"/>
          <w:b/>
          <w:bCs/>
          <w:sz w:val="28"/>
          <w:szCs w:val="28"/>
        </w:rPr>
      </w:pPr>
      <w:bookmarkStart w:id="0" w:name="_Hlk88040010"/>
    </w:p>
    <w:bookmarkEnd w:id="0"/>
    <w:p w14:paraId="1605EFF2" w14:textId="4031F8E0" w:rsidR="001B0CC9" w:rsidRPr="001024A4" w:rsidRDefault="003F2249" w:rsidP="004D159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024A4">
        <w:rPr>
          <w:rFonts w:ascii="Arial" w:hAnsi="Arial" w:cs="Arial"/>
          <w:b/>
          <w:bCs/>
          <w:sz w:val="28"/>
          <w:szCs w:val="28"/>
        </w:rPr>
        <w:t>The village currently has the following venues for meetings and club and group activities</w:t>
      </w:r>
      <w:r w:rsidR="008D0E68">
        <w:rPr>
          <w:rFonts w:ascii="Arial" w:hAnsi="Arial" w:cs="Arial"/>
          <w:b/>
          <w:bCs/>
          <w:sz w:val="28"/>
          <w:szCs w:val="28"/>
        </w:rPr>
        <w:t>:</w:t>
      </w:r>
    </w:p>
    <w:p w14:paraId="1D45DF9E" w14:textId="0EF6A5C3" w:rsidR="00230D81" w:rsidRPr="001024A4" w:rsidRDefault="00230D81" w:rsidP="003F224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024A4">
        <w:rPr>
          <w:rFonts w:ascii="Arial" w:hAnsi="Arial" w:cs="Arial"/>
          <w:sz w:val="28"/>
          <w:szCs w:val="28"/>
        </w:rPr>
        <w:t>Cavendish Hall</w:t>
      </w:r>
      <w:r w:rsidR="003F2249" w:rsidRPr="001024A4">
        <w:rPr>
          <w:rFonts w:ascii="Arial" w:hAnsi="Arial" w:cs="Arial"/>
          <w:sz w:val="28"/>
          <w:szCs w:val="28"/>
        </w:rPr>
        <w:t>, School Road</w:t>
      </w:r>
    </w:p>
    <w:p w14:paraId="430F6647" w14:textId="77777777" w:rsidR="003F2249" w:rsidRPr="001024A4" w:rsidRDefault="003F2249" w:rsidP="003F224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024A4">
        <w:rPr>
          <w:rFonts w:ascii="Arial" w:hAnsi="Arial" w:cs="Arial"/>
          <w:sz w:val="28"/>
          <w:szCs w:val="28"/>
        </w:rPr>
        <w:t>Community Library, Norton Road</w:t>
      </w:r>
    </w:p>
    <w:p w14:paraId="07CA11D2" w14:textId="04B33F2A" w:rsidR="003F2249" w:rsidRPr="001024A4" w:rsidRDefault="003F2249" w:rsidP="003F224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024A4">
        <w:rPr>
          <w:rFonts w:ascii="Arial" w:hAnsi="Arial" w:cs="Arial"/>
          <w:sz w:val="28"/>
          <w:szCs w:val="28"/>
        </w:rPr>
        <w:t>New Green Centre, New Green Avenue</w:t>
      </w:r>
    </w:p>
    <w:p w14:paraId="1FF81B3B" w14:textId="78F1F912" w:rsidR="003F2249" w:rsidRPr="001024A4" w:rsidRDefault="003F2249" w:rsidP="003F224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024A4">
        <w:rPr>
          <w:rFonts w:ascii="Arial" w:hAnsi="Arial" w:cs="Arial"/>
          <w:sz w:val="28"/>
          <w:szCs w:val="28"/>
        </w:rPr>
        <w:t>Recreation Ground, Church Road</w:t>
      </w:r>
    </w:p>
    <w:p w14:paraId="6B8ADF8F" w14:textId="04C54A63" w:rsidR="003F2249" w:rsidRPr="001024A4" w:rsidRDefault="003F2249" w:rsidP="003F224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024A4">
        <w:rPr>
          <w:rFonts w:ascii="Arial" w:hAnsi="Arial" w:cs="Arial"/>
          <w:sz w:val="28"/>
          <w:szCs w:val="28"/>
        </w:rPr>
        <w:t>Rugby Club, Ixworth Road</w:t>
      </w:r>
    </w:p>
    <w:p w14:paraId="1CA07BB4" w14:textId="5FB859CE" w:rsidR="00230D81" w:rsidRPr="001024A4" w:rsidRDefault="00230D81" w:rsidP="003F224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024A4">
        <w:rPr>
          <w:rFonts w:ascii="Arial" w:hAnsi="Arial" w:cs="Arial"/>
          <w:sz w:val="28"/>
          <w:szCs w:val="28"/>
        </w:rPr>
        <w:t xml:space="preserve">Sports Pavilion on the Recreation Ground, </w:t>
      </w:r>
      <w:r w:rsidR="003E0FEF" w:rsidRPr="001024A4">
        <w:rPr>
          <w:rFonts w:ascii="Arial" w:hAnsi="Arial" w:cs="Arial"/>
          <w:sz w:val="28"/>
          <w:szCs w:val="28"/>
        </w:rPr>
        <w:t xml:space="preserve">Church </w:t>
      </w:r>
      <w:r w:rsidRPr="001024A4">
        <w:rPr>
          <w:rFonts w:ascii="Arial" w:hAnsi="Arial" w:cs="Arial"/>
          <w:sz w:val="28"/>
          <w:szCs w:val="28"/>
        </w:rPr>
        <w:t>Road</w:t>
      </w:r>
    </w:p>
    <w:p w14:paraId="78677F21" w14:textId="77777777" w:rsidR="00230D81" w:rsidRPr="001024A4" w:rsidRDefault="00230D81">
      <w:pPr>
        <w:rPr>
          <w:rFonts w:ascii="Arial" w:hAnsi="Arial" w:cs="Arial"/>
          <w:sz w:val="28"/>
          <w:szCs w:val="28"/>
        </w:rPr>
      </w:pPr>
    </w:p>
    <w:p w14:paraId="41A4C238" w14:textId="75478EA8" w:rsidR="001B0CC9" w:rsidRPr="00D35955" w:rsidRDefault="008D0E68" w:rsidP="000127F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Q4</w:t>
      </w:r>
      <w:r w:rsidR="005B150F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C5840">
        <w:rPr>
          <w:rFonts w:ascii="Arial" w:hAnsi="Arial" w:cs="Arial"/>
          <w:b/>
          <w:bCs/>
          <w:sz w:val="28"/>
          <w:szCs w:val="28"/>
        </w:rPr>
        <w:t xml:space="preserve"> </w:t>
      </w:r>
      <w:r w:rsidR="00230D81" w:rsidRPr="001024A4">
        <w:rPr>
          <w:rFonts w:ascii="Arial" w:hAnsi="Arial" w:cs="Arial"/>
          <w:b/>
          <w:bCs/>
          <w:sz w:val="28"/>
          <w:szCs w:val="28"/>
        </w:rPr>
        <w:t>D</w:t>
      </w:r>
      <w:r w:rsidR="001B0CC9" w:rsidRPr="001024A4">
        <w:rPr>
          <w:rFonts w:ascii="Arial" w:hAnsi="Arial" w:cs="Arial"/>
          <w:b/>
          <w:bCs/>
          <w:sz w:val="28"/>
          <w:szCs w:val="28"/>
        </w:rPr>
        <w:t>o you use them?</w:t>
      </w:r>
      <w:r w:rsidR="009979EA">
        <w:rPr>
          <w:rFonts w:ascii="Arial" w:hAnsi="Arial" w:cs="Arial"/>
          <w:b/>
          <w:bCs/>
          <w:sz w:val="28"/>
          <w:szCs w:val="28"/>
        </w:rPr>
        <w:t xml:space="preserve"> </w:t>
      </w:r>
      <w:r w:rsidR="00D35955"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="00D35955">
        <w:rPr>
          <w:rFonts w:ascii="Arial" w:hAnsi="Arial" w:cs="Arial"/>
          <w:i/>
          <w:iCs/>
          <w:sz w:val="28"/>
          <w:szCs w:val="28"/>
        </w:rPr>
        <w:t xml:space="preserve">please </w:t>
      </w:r>
      <w:r w:rsidR="00D7352B">
        <w:rPr>
          <w:rFonts w:ascii="Arial" w:hAnsi="Arial" w:cs="Arial"/>
          <w:i/>
          <w:iCs/>
          <w:sz w:val="28"/>
          <w:szCs w:val="28"/>
        </w:rPr>
        <w:t>choose one answer only)</w:t>
      </w:r>
    </w:p>
    <w:p w14:paraId="489868B4" w14:textId="1AE97F7D" w:rsidR="001B0CC9" w:rsidRPr="005B719A" w:rsidRDefault="005B150F" w:rsidP="000127F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firstLine="426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22DE6" w:rsidRPr="007F775C">
        <w:rPr>
          <w:rFonts w:ascii="Arial" w:hAnsi="Arial" w:cs="Arial"/>
          <w:sz w:val="28"/>
          <w:szCs w:val="28"/>
          <w:bdr w:val="single" w:sz="4" w:space="0" w:color="auto"/>
        </w:rPr>
        <w:t>Yes</w:t>
      </w:r>
      <w:r w:rsidR="005B719A" w:rsidRPr="007F775C">
        <w:rPr>
          <w:rFonts w:ascii="Arial" w:hAnsi="Arial" w:cs="Arial"/>
          <w:sz w:val="28"/>
          <w:szCs w:val="28"/>
          <w:bdr w:val="single" w:sz="4" w:space="0" w:color="auto"/>
        </w:rPr>
        <w:tab/>
      </w:r>
      <w:r w:rsidR="005B719A" w:rsidRPr="007F775C">
        <w:rPr>
          <w:rFonts w:ascii="Arial" w:hAnsi="Arial" w:cs="Arial"/>
          <w:sz w:val="28"/>
          <w:szCs w:val="28"/>
          <w:bdr w:val="single" w:sz="4" w:space="0" w:color="auto"/>
        </w:rPr>
        <w:tab/>
      </w:r>
      <w:r w:rsidR="007F775C">
        <w:rPr>
          <w:rFonts w:ascii="Arial" w:hAnsi="Arial" w:cs="Arial"/>
          <w:sz w:val="28"/>
          <w:szCs w:val="28"/>
          <w:bdr w:val="single" w:sz="4" w:space="0" w:color="auto"/>
        </w:rPr>
        <w:t xml:space="preserve">       </w:t>
      </w:r>
      <w:r w:rsidR="005B719A">
        <w:rPr>
          <w:rFonts w:ascii="Arial" w:hAnsi="Arial" w:cs="Arial"/>
          <w:sz w:val="28"/>
          <w:szCs w:val="28"/>
        </w:rPr>
        <w:tab/>
      </w:r>
      <w:r w:rsidR="005B719A">
        <w:rPr>
          <w:rFonts w:ascii="Arial" w:hAnsi="Arial" w:cs="Arial"/>
          <w:i/>
          <w:iCs/>
          <w:sz w:val="28"/>
          <w:szCs w:val="28"/>
        </w:rPr>
        <w:t>please go to Question 6</w:t>
      </w:r>
    </w:p>
    <w:p w14:paraId="269553EA" w14:textId="77B4E3D6" w:rsidR="00DB24A5" w:rsidRPr="001024A4" w:rsidRDefault="005B150F" w:rsidP="000127F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  <w:tabs>
          <w:tab w:val="left" w:pos="2694"/>
        </w:tabs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D159F" w:rsidRPr="004D159F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="004D159F">
        <w:rPr>
          <w:rFonts w:ascii="Arial" w:hAnsi="Arial" w:cs="Arial"/>
          <w:sz w:val="28"/>
          <w:szCs w:val="28"/>
          <w:bdr w:val="single" w:sz="4" w:space="0" w:color="auto"/>
        </w:rPr>
        <w:t xml:space="preserve">No               </w:t>
      </w:r>
      <w:r w:rsidR="004D159F" w:rsidRPr="004D159F">
        <w:rPr>
          <w:rFonts w:ascii="Arial" w:hAnsi="Arial" w:cs="Arial"/>
          <w:sz w:val="28"/>
          <w:szCs w:val="28"/>
          <w:bdr w:val="single" w:sz="4" w:space="0" w:color="auto"/>
        </w:rPr>
        <w:tab/>
        <w:t xml:space="preserve">       </w:t>
      </w:r>
      <w:r w:rsidR="004D159F" w:rsidRPr="004D159F">
        <w:rPr>
          <w:rFonts w:ascii="Arial" w:hAnsi="Arial" w:cs="Arial"/>
          <w:sz w:val="28"/>
          <w:szCs w:val="28"/>
          <w:bdr w:val="single" w:sz="4" w:space="0" w:color="auto"/>
        </w:rPr>
        <w:t xml:space="preserve">                   </w:t>
      </w:r>
    </w:p>
    <w:p w14:paraId="33BC127E" w14:textId="511E4BD5" w:rsidR="001B0CC9" w:rsidRPr="001024A4" w:rsidRDefault="001B0CC9">
      <w:pPr>
        <w:rPr>
          <w:rFonts w:ascii="Arial" w:hAnsi="Arial" w:cs="Arial"/>
          <w:sz w:val="28"/>
          <w:szCs w:val="28"/>
        </w:rPr>
      </w:pPr>
    </w:p>
    <w:p w14:paraId="22C8151F" w14:textId="7DFCE2A9" w:rsidR="003E0FEF" w:rsidRDefault="00D5748F" w:rsidP="0014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Q5</w:t>
      </w:r>
      <w:r w:rsidR="005B150F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E0FEF" w:rsidRPr="001024A4">
        <w:rPr>
          <w:rFonts w:ascii="Arial" w:hAnsi="Arial" w:cs="Arial"/>
          <w:b/>
          <w:bCs/>
          <w:sz w:val="28"/>
          <w:szCs w:val="28"/>
        </w:rPr>
        <w:t>If No, why not?</w:t>
      </w:r>
      <w:r w:rsidR="005B150F">
        <w:rPr>
          <w:rFonts w:ascii="Arial" w:hAnsi="Arial" w:cs="Arial"/>
          <w:b/>
          <w:bCs/>
          <w:sz w:val="28"/>
          <w:szCs w:val="28"/>
        </w:rPr>
        <w:t xml:space="preserve"> </w:t>
      </w:r>
      <w:r w:rsidR="005D291B">
        <w:rPr>
          <w:rFonts w:ascii="Arial" w:hAnsi="Arial" w:cs="Arial"/>
          <w:i/>
          <w:iCs/>
          <w:sz w:val="28"/>
          <w:szCs w:val="28"/>
        </w:rPr>
        <w:t>(</w:t>
      </w:r>
      <w:r w:rsidR="00D7352B">
        <w:rPr>
          <w:rFonts w:ascii="Arial" w:hAnsi="Arial" w:cs="Arial"/>
          <w:i/>
          <w:iCs/>
          <w:sz w:val="28"/>
          <w:szCs w:val="28"/>
        </w:rPr>
        <w:t>p</w:t>
      </w:r>
      <w:r w:rsidR="005B150F" w:rsidRPr="005B719A">
        <w:rPr>
          <w:rFonts w:ascii="Arial" w:hAnsi="Arial" w:cs="Arial"/>
          <w:i/>
          <w:iCs/>
          <w:sz w:val="28"/>
          <w:szCs w:val="28"/>
        </w:rPr>
        <w:t>lease give venue and reasons</w:t>
      </w:r>
      <w:r w:rsidR="005D291B">
        <w:rPr>
          <w:rFonts w:ascii="Arial" w:hAnsi="Arial" w:cs="Arial"/>
          <w:i/>
          <w:iCs/>
          <w:sz w:val="28"/>
          <w:szCs w:val="28"/>
        </w:rPr>
        <w:t>)</w:t>
      </w:r>
      <w:r w:rsidR="005B150F" w:rsidRPr="005B719A">
        <w:rPr>
          <w:rFonts w:ascii="Arial" w:hAnsi="Arial" w:cs="Arial"/>
          <w:i/>
          <w:iCs/>
          <w:sz w:val="28"/>
          <w:szCs w:val="28"/>
        </w:rPr>
        <w:t>:</w:t>
      </w:r>
    </w:p>
    <w:p w14:paraId="4AA3CA35" w14:textId="77777777" w:rsidR="005D291B" w:rsidRDefault="005D291B" w:rsidP="0014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8"/>
          <w:szCs w:val="28"/>
        </w:rPr>
      </w:pPr>
    </w:p>
    <w:p w14:paraId="46E8A775" w14:textId="77777777" w:rsidR="005D291B" w:rsidRDefault="005D291B" w:rsidP="0014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8"/>
          <w:szCs w:val="28"/>
        </w:rPr>
      </w:pPr>
    </w:p>
    <w:p w14:paraId="5CC5990B" w14:textId="77777777" w:rsidR="00D7352B" w:rsidRDefault="00D7352B" w:rsidP="0014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8"/>
          <w:szCs w:val="28"/>
        </w:rPr>
      </w:pPr>
    </w:p>
    <w:p w14:paraId="7F6988DD" w14:textId="77777777" w:rsidR="005D291B" w:rsidRDefault="005D291B" w:rsidP="0014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8"/>
          <w:szCs w:val="28"/>
        </w:rPr>
      </w:pPr>
    </w:p>
    <w:p w14:paraId="3D78C817" w14:textId="77777777" w:rsidR="005D291B" w:rsidRDefault="005D291B" w:rsidP="0014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8"/>
          <w:szCs w:val="28"/>
        </w:rPr>
      </w:pPr>
    </w:p>
    <w:p w14:paraId="024399A9" w14:textId="77777777" w:rsidR="005D291B" w:rsidRDefault="005D291B" w:rsidP="0014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2F60583" w14:textId="77777777" w:rsidR="003E0FEF" w:rsidRPr="001024A4" w:rsidRDefault="003E0FEF">
      <w:pPr>
        <w:rPr>
          <w:rFonts w:ascii="Arial" w:hAnsi="Arial" w:cs="Arial"/>
          <w:b/>
          <w:bCs/>
          <w:sz w:val="28"/>
          <w:szCs w:val="28"/>
        </w:rPr>
      </w:pPr>
    </w:p>
    <w:p w14:paraId="2782755C" w14:textId="0A0230FC" w:rsidR="00C22DE6" w:rsidRDefault="00F1279B" w:rsidP="004D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Arial" w:hAnsi="Arial" w:cs="Arial"/>
          <w:b/>
          <w:bCs/>
          <w:sz w:val="28"/>
          <w:szCs w:val="28"/>
        </w:rPr>
      </w:pPr>
      <w:r w:rsidRPr="005B719A">
        <w:rPr>
          <w:rFonts w:ascii="Arial" w:hAnsi="Arial" w:cs="Arial"/>
          <w:b/>
          <w:bCs/>
          <w:sz w:val="28"/>
          <w:szCs w:val="28"/>
        </w:rPr>
        <w:t xml:space="preserve">Q6.  </w:t>
      </w:r>
      <w:r w:rsidR="00357AB7" w:rsidRPr="005B719A">
        <w:rPr>
          <w:rFonts w:ascii="Arial" w:hAnsi="Arial" w:cs="Arial"/>
          <w:b/>
          <w:bCs/>
          <w:sz w:val="28"/>
          <w:szCs w:val="28"/>
        </w:rPr>
        <w:t>Are</w:t>
      </w:r>
      <w:r w:rsidRPr="005B719A">
        <w:rPr>
          <w:rFonts w:ascii="Arial" w:hAnsi="Arial" w:cs="Arial"/>
          <w:b/>
          <w:bCs/>
          <w:sz w:val="28"/>
          <w:szCs w:val="28"/>
        </w:rPr>
        <w:t xml:space="preserve"> there </w:t>
      </w:r>
      <w:r w:rsidR="00A036F0" w:rsidRPr="005B719A">
        <w:rPr>
          <w:rFonts w:ascii="Arial" w:hAnsi="Arial" w:cs="Arial"/>
          <w:b/>
          <w:bCs/>
          <w:sz w:val="28"/>
          <w:szCs w:val="28"/>
        </w:rPr>
        <w:t xml:space="preserve">any other </w:t>
      </w:r>
      <w:r w:rsidR="00C0040A" w:rsidRPr="005B719A">
        <w:rPr>
          <w:rFonts w:ascii="Arial" w:hAnsi="Arial" w:cs="Arial"/>
          <w:b/>
          <w:bCs/>
          <w:sz w:val="28"/>
          <w:szCs w:val="28"/>
        </w:rPr>
        <w:t>types of</w:t>
      </w:r>
      <w:r w:rsidR="00A036F0" w:rsidRPr="005B719A">
        <w:rPr>
          <w:rFonts w:ascii="Arial" w:hAnsi="Arial" w:cs="Arial"/>
          <w:b/>
          <w:bCs/>
          <w:sz w:val="28"/>
          <w:szCs w:val="28"/>
        </w:rPr>
        <w:t xml:space="preserve"> </w:t>
      </w:r>
      <w:r w:rsidR="00C22DE6" w:rsidRPr="005B719A">
        <w:rPr>
          <w:rFonts w:ascii="Arial" w:hAnsi="Arial" w:cs="Arial"/>
          <w:b/>
          <w:bCs/>
          <w:sz w:val="28"/>
          <w:szCs w:val="28"/>
        </w:rPr>
        <w:t>venue</w:t>
      </w:r>
      <w:r w:rsidR="00357AB7" w:rsidRPr="005B719A">
        <w:rPr>
          <w:rFonts w:ascii="Arial" w:hAnsi="Arial" w:cs="Arial"/>
          <w:b/>
          <w:bCs/>
          <w:sz w:val="28"/>
          <w:szCs w:val="28"/>
        </w:rPr>
        <w:t>s</w:t>
      </w:r>
      <w:r w:rsidR="00C22DE6" w:rsidRPr="005B719A">
        <w:rPr>
          <w:rFonts w:ascii="Arial" w:hAnsi="Arial" w:cs="Arial"/>
          <w:b/>
          <w:bCs/>
          <w:sz w:val="28"/>
          <w:szCs w:val="28"/>
        </w:rPr>
        <w:t xml:space="preserve"> </w:t>
      </w:r>
      <w:r w:rsidR="003E0FEF" w:rsidRPr="005B719A">
        <w:rPr>
          <w:rFonts w:ascii="Arial" w:hAnsi="Arial" w:cs="Arial"/>
          <w:b/>
          <w:bCs/>
          <w:sz w:val="28"/>
          <w:szCs w:val="28"/>
        </w:rPr>
        <w:t>or facilit</w:t>
      </w:r>
      <w:r w:rsidR="00357AB7" w:rsidRPr="005B719A">
        <w:rPr>
          <w:rFonts w:ascii="Arial" w:hAnsi="Arial" w:cs="Arial"/>
          <w:b/>
          <w:bCs/>
          <w:sz w:val="28"/>
          <w:szCs w:val="28"/>
        </w:rPr>
        <w:t>ies that would further</w:t>
      </w:r>
      <w:r w:rsidR="00357AB7">
        <w:rPr>
          <w:rFonts w:ascii="Arial" w:hAnsi="Arial" w:cs="Arial"/>
          <w:b/>
          <w:bCs/>
          <w:sz w:val="28"/>
          <w:szCs w:val="28"/>
        </w:rPr>
        <w:t xml:space="preserve"> </w:t>
      </w:r>
      <w:r w:rsidR="00C22DE6" w:rsidRPr="001024A4">
        <w:rPr>
          <w:rFonts w:ascii="Arial" w:hAnsi="Arial" w:cs="Arial"/>
          <w:b/>
          <w:bCs/>
          <w:sz w:val="28"/>
          <w:szCs w:val="28"/>
        </w:rPr>
        <w:t>meet your needs</w:t>
      </w:r>
      <w:r w:rsidR="005F6789" w:rsidRPr="001024A4">
        <w:rPr>
          <w:rFonts w:ascii="Arial" w:hAnsi="Arial" w:cs="Arial"/>
          <w:b/>
          <w:bCs/>
          <w:sz w:val="28"/>
          <w:szCs w:val="28"/>
        </w:rPr>
        <w:t>?</w:t>
      </w:r>
    </w:p>
    <w:p w14:paraId="73C1BC3B" w14:textId="77777777" w:rsidR="005D291B" w:rsidRDefault="005D291B" w:rsidP="005D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Arial" w:hAnsi="Arial" w:cs="Arial"/>
          <w:b/>
          <w:bCs/>
          <w:sz w:val="28"/>
          <w:szCs w:val="28"/>
        </w:rPr>
      </w:pPr>
    </w:p>
    <w:p w14:paraId="5AE1E442" w14:textId="77777777" w:rsidR="005D291B" w:rsidRDefault="005D291B" w:rsidP="005D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Arial" w:hAnsi="Arial" w:cs="Arial"/>
          <w:b/>
          <w:bCs/>
          <w:sz w:val="28"/>
          <w:szCs w:val="28"/>
        </w:rPr>
      </w:pPr>
    </w:p>
    <w:p w14:paraId="12C78716" w14:textId="77777777" w:rsidR="005D291B" w:rsidRDefault="005D291B" w:rsidP="005D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Arial" w:hAnsi="Arial" w:cs="Arial"/>
          <w:b/>
          <w:bCs/>
          <w:sz w:val="28"/>
          <w:szCs w:val="28"/>
        </w:rPr>
      </w:pPr>
    </w:p>
    <w:p w14:paraId="63AD721D" w14:textId="77777777" w:rsidR="00D7352B" w:rsidRDefault="00D7352B" w:rsidP="005D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Arial" w:hAnsi="Arial" w:cs="Arial"/>
          <w:b/>
          <w:bCs/>
          <w:sz w:val="28"/>
          <w:szCs w:val="28"/>
        </w:rPr>
      </w:pPr>
    </w:p>
    <w:p w14:paraId="0E6443E8" w14:textId="77777777" w:rsidR="003B246A" w:rsidRPr="001024A4" w:rsidRDefault="003B246A" w:rsidP="005D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Arial" w:hAnsi="Arial" w:cs="Arial"/>
          <w:b/>
          <w:bCs/>
          <w:sz w:val="28"/>
          <w:szCs w:val="28"/>
        </w:rPr>
      </w:pPr>
    </w:p>
    <w:p w14:paraId="4E7F1F7B" w14:textId="77777777" w:rsidR="00230D81" w:rsidRPr="001024A4" w:rsidRDefault="00230D81">
      <w:pPr>
        <w:rPr>
          <w:rFonts w:ascii="Arial" w:hAnsi="Arial" w:cs="Arial"/>
          <w:b/>
          <w:bCs/>
          <w:sz w:val="28"/>
          <w:szCs w:val="28"/>
        </w:rPr>
      </w:pPr>
    </w:p>
    <w:p w14:paraId="4B44DA75" w14:textId="0D81C3B2" w:rsidR="00DF013C" w:rsidRDefault="00A036F0" w:rsidP="004D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Q7. </w:t>
      </w:r>
      <w:r w:rsidR="00DF013C" w:rsidRPr="001024A4">
        <w:rPr>
          <w:rFonts w:ascii="Arial" w:hAnsi="Arial" w:cs="Arial"/>
          <w:b/>
          <w:sz w:val="28"/>
          <w:szCs w:val="28"/>
        </w:rPr>
        <w:t xml:space="preserve">Are there any </w:t>
      </w:r>
      <w:r w:rsidR="003E0FEF" w:rsidRPr="001024A4">
        <w:rPr>
          <w:rFonts w:ascii="Arial" w:hAnsi="Arial" w:cs="Arial"/>
          <w:b/>
          <w:sz w:val="28"/>
          <w:szCs w:val="28"/>
        </w:rPr>
        <w:t xml:space="preserve">other </w:t>
      </w:r>
      <w:r w:rsidR="00DF013C" w:rsidRPr="001024A4">
        <w:rPr>
          <w:rFonts w:ascii="Arial" w:hAnsi="Arial" w:cs="Arial"/>
          <w:b/>
          <w:sz w:val="28"/>
          <w:szCs w:val="28"/>
        </w:rPr>
        <w:t xml:space="preserve">group activities/clubs that you would like to see offered in the village? </w:t>
      </w:r>
    </w:p>
    <w:p w14:paraId="710EE2BC" w14:textId="77777777" w:rsidR="00A16B48" w:rsidRDefault="00A16B48" w:rsidP="00A16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Arial" w:hAnsi="Arial" w:cs="Arial"/>
          <w:b/>
          <w:sz w:val="28"/>
          <w:szCs w:val="28"/>
        </w:rPr>
      </w:pPr>
    </w:p>
    <w:p w14:paraId="72383013" w14:textId="77777777" w:rsidR="00A16B48" w:rsidRDefault="00A16B48" w:rsidP="00A16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Arial" w:hAnsi="Arial" w:cs="Arial"/>
          <w:b/>
          <w:sz w:val="28"/>
          <w:szCs w:val="28"/>
        </w:rPr>
      </w:pPr>
    </w:p>
    <w:p w14:paraId="1CC55AE7" w14:textId="77777777" w:rsidR="000127FD" w:rsidRDefault="000127FD" w:rsidP="00A16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Arial" w:hAnsi="Arial" w:cs="Arial"/>
          <w:b/>
          <w:sz w:val="28"/>
          <w:szCs w:val="28"/>
        </w:rPr>
      </w:pPr>
    </w:p>
    <w:p w14:paraId="23CB6551" w14:textId="77777777" w:rsidR="00A16B48" w:rsidRDefault="00A16B48" w:rsidP="00A16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Arial" w:hAnsi="Arial" w:cs="Arial"/>
          <w:b/>
          <w:sz w:val="28"/>
          <w:szCs w:val="28"/>
        </w:rPr>
      </w:pPr>
    </w:p>
    <w:p w14:paraId="647BBBBE" w14:textId="77777777" w:rsidR="00D7352B" w:rsidRDefault="00D7352B" w:rsidP="00A16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Arial" w:hAnsi="Arial" w:cs="Arial"/>
          <w:b/>
          <w:sz w:val="28"/>
          <w:szCs w:val="28"/>
        </w:rPr>
      </w:pPr>
    </w:p>
    <w:sectPr w:rsidR="00D7352B" w:rsidSect="005032AA">
      <w:footerReference w:type="default" r:id="rId8"/>
      <w:pgSz w:w="11906" w:h="16838"/>
      <w:pgMar w:top="284" w:right="1440" w:bottom="142" w:left="1134" w:header="708" w:footer="708" w:gutter="0"/>
      <w:pgBorders w:offsetFrom="page">
        <w:top w:val="double" w:sz="4" w:space="24" w:color="385623" w:themeColor="accent6" w:themeShade="80"/>
        <w:left w:val="double" w:sz="4" w:space="24" w:color="385623" w:themeColor="accent6" w:themeShade="80"/>
        <w:bottom w:val="double" w:sz="4" w:space="24" w:color="385623" w:themeColor="accent6" w:themeShade="80"/>
        <w:right w:val="double" w:sz="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1FFA" w14:textId="77777777" w:rsidR="008D70F3" w:rsidRDefault="008D70F3" w:rsidP="00435DA2">
      <w:r>
        <w:separator/>
      </w:r>
    </w:p>
  </w:endnote>
  <w:endnote w:type="continuationSeparator" w:id="0">
    <w:p w14:paraId="22E9B056" w14:textId="77777777" w:rsidR="008D70F3" w:rsidRDefault="008D70F3" w:rsidP="00435DA2">
      <w:r>
        <w:continuationSeparator/>
      </w:r>
    </w:p>
  </w:endnote>
  <w:endnote w:type="continuationNotice" w:id="1">
    <w:p w14:paraId="0333E637" w14:textId="77777777" w:rsidR="008D70F3" w:rsidRDefault="008D7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C7BA" w14:textId="4FF241E6" w:rsidR="00435DA2" w:rsidRPr="00D30526" w:rsidRDefault="0052503E" w:rsidP="0052503E">
    <w:pPr>
      <w:pStyle w:val="Footer"/>
      <w:jc w:val="center"/>
      <w:rPr>
        <w:sz w:val="28"/>
        <w:szCs w:val="28"/>
      </w:rPr>
    </w:pPr>
    <w:r w:rsidRPr="00D30526">
      <w:rPr>
        <w:sz w:val="28"/>
        <w:szCs w:val="28"/>
      </w:rPr>
      <w:t xml:space="preserve">Email: </w:t>
    </w:r>
    <w:hyperlink r:id="rId1" w:history="1">
      <w:r w:rsidR="00D30526" w:rsidRPr="00D30526">
        <w:rPr>
          <w:rStyle w:val="Hyperlink"/>
          <w:sz w:val="28"/>
          <w:szCs w:val="28"/>
        </w:rPr>
        <w:t>info@thurstonparishcouncil.gov.uk</w:t>
      </w:r>
    </w:hyperlink>
    <w:r w:rsidR="00D30526" w:rsidRPr="00D30526"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966A" w14:textId="77777777" w:rsidR="008D70F3" w:rsidRDefault="008D70F3" w:rsidP="00435DA2">
      <w:r>
        <w:separator/>
      </w:r>
    </w:p>
  </w:footnote>
  <w:footnote w:type="continuationSeparator" w:id="0">
    <w:p w14:paraId="633C81B1" w14:textId="77777777" w:rsidR="008D70F3" w:rsidRDefault="008D70F3" w:rsidP="00435DA2">
      <w:r>
        <w:continuationSeparator/>
      </w:r>
    </w:p>
  </w:footnote>
  <w:footnote w:type="continuationNotice" w:id="1">
    <w:p w14:paraId="2749E9A3" w14:textId="77777777" w:rsidR="008D70F3" w:rsidRDefault="008D70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13C18"/>
    <w:multiLevelType w:val="hybridMultilevel"/>
    <w:tmpl w:val="3A145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F385D"/>
    <w:multiLevelType w:val="hybridMultilevel"/>
    <w:tmpl w:val="FE3E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56B89"/>
    <w:multiLevelType w:val="hybridMultilevel"/>
    <w:tmpl w:val="6FFE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60"/>
    <w:rsid w:val="000127FD"/>
    <w:rsid w:val="000A44E6"/>
    <w:rsid w:val="001024A4"/>
    <w:rsid w:val="00144964"/>
    <w:rsid w:val="0019260E"/>
    <w:rsid w:val="00195984"/>
    <w:rsid w:val="001A39B0"/>
    <w:rsid w:val="001B0CC9"/>
    <w:rsid w:val="00227D96"/>
    <w:rsid w:val="00230D81"/>
    <w:rsid w:val="002349FD"/>
    <w:rsid w:val="002639C1"/>
    <w:rsid w:val="0027276D"/>
    <w:rsid w:val="002B4776"/>
    <w:rsid w:val="002B766F"/>
    <w:rsid w:val="00310DA2"/>
    <w:rsid w:val="00321211"/>
    <w:rsid w:val="00352C69"/>
    <w:rsid w:val="00357AB7"/>
    <w:rsid w:val="00374908"/>
    <w:rsid w:val="0038745D"/>
    <w:rsid w:val="00387F20"/>
    <w:rsid w:val="003A2460"/>
    <w:rsid w:val="003B246A"/>
    <w:rsid w:val="003E0FEF"/>
    <w:rsid w:val="003F2249"/>
    <w:rsid w:val="00416CA8"/>
    <w:rsid w:val="00435DA2"/>
    <w:rsid w:val="00462676"/>
    <w:rsid w:val="00463A32"/>
    <w:rsid w:val="004D159F"/>
    <w:rsid w:val="005032AA"/>
    <w:rsid w:val="00507822"/>
    <w:rsid w:val="00512614"/>
    <w:rsid w:val="0052503E"/>
    <w:rsid w:val="005354E5"/>
    <w:rsid w:val="005521A2"/>
    <w:rsid w:val="005713BD"/>
    <w:rsid w:val="005A2C86"/>
    <w:rsid w:val="005B150F"/>
    <w:rsid w:val="005B3A87"/>
    <w:rsid w:val="005B719A"/>
    <w:rsid w:val="005D02AE"/>
    <w:rsid w:val="005D291B"/>
    <w:rsid w:val="005F6789"/>
    <w:rsid w:val="00605A16"/>
    <w:rsid w:val="00634365"/>
    <w:rsid w:val="00651F79"/>
    <w:rsid w:val="00696E46"/>
    <w:rsid w:val="006C54D1"/>
    <w:rsid w:val="006C5FD2"/>
    <w:rsid w:val="006E6071"/>
    <w:rsid w:val="0071013C"/>
    <w:rsid w:val="007446FF"/>
    <w:rsid w:val="00777EC7"/>
    <w:rsid w:val="00782CC9"/>
    <w:rsid w:val="007C064E"/>
    <w:rsid w:val="007C5840"/>
    <w:rsid w:val="007D418D"/>
    <w:rsid w:val="007F55A2"/>
    <w:rsid w:val="007F775C"/>
    <w:rsid w:val="00801D4B"/>
    <w:rsid w:val="008057A7"/>
    <w:rsid w:val="00812872"/>
    <w:rsid w:val="00863500"/>
    <w:rsid w:val="0088213A"/>
    <w:rsid w:val="008D0E68"/>
    <w:rsid w:val="008D70F3"/>
    <w:rsid w:val="009979EA"/>
    <w:rsid w:val="009A2F0A"/>
    <w:rsid w:val="009C19B9"/>
    <w:rsid w:val="00A036F0"/>
    <w:rsid w:val="00A16B48"/>
    <w:rsid w:val="00A318C1"/>
    <w:rsid w:val="00A91829"/>
    <w:rsid w:val="00A93397"/>
    <w:rsid w:val="00AB35DE"/>
    <w:rsid w:val="00AB6280"/>
    <w:rsid w:val="00B113C4"/>
    <w:rsid w:val="00B16441"/>
    <w:rsid w:val="00B50EE5"/>
    <w:rsid w:val="00B668A9"/>
    <w:rsid w:val="00BD7613"/>
    <w:rsid w:val="00C0040A"/>
    <w:rsid w:val="00C044D0"/>
    <w:rsid w:val="00C22DE6"/>
    <w:rsid w:val="00C347BD"/>
    <w:rsid w:val="00CB4F80"/>
    <w:rsid w:val="00D0429F"/>
    <w:rsid w:val="00D30526"/>
    <w:rsid w:val="00D3219C"/>
    <w:rsid w:val="00D35955"/>
    <w:rsid w:val="00D5748F"/>
    <w:rsid w:val="00D7352B"/>
    <w:rsid w:val="00DB24A5"/>
    <w:rsid w:val="00DF013C"/>
    <w:rsid w:val="00E427A7"/>
    <w:rsid w:val="00E5686E"/>
    <w:rsid w:val="00E72582"/>
    <w:rsid w:val="00F1279B"/>
    <w:rsid w:val="00F14698"/>
    <w:rsid w:val="00F1638A"/>
    <w:rsid w:val="00F4081F"/>
    <w:rsid w:val="00FC2656"/>
    <w:rsid w:val="237E92C0"/>
    <w:rsid w:val="4C876B54"/>
    <w:rsid w:val="7BF2093B"/>
    <w:rsid w:val="7FA9E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C7CB"/>
  <w15:chartTrackingRefBased/>
  <w15:docId w15:val="{4640DC04-AFD6-4B08-86A2-EC9E5277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16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35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DA2"/>
  </w:style>
  <w:style w:type="paragraph" w:styleId="Footer">
    <w:name w:val="footer"/>
    <w:basedOn w:val="Normal"/>
    <w:link w:val="FooterChar"/>
    <w:uiPriority w:val="99"/>
    <w:unhideWhenUsed/>
    <w:rsid w:val="00435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hurstonparishcouncil.uk/news/village-views-on-future-leisure-and-recreational-facil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urston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https://thurstonparishcouncil.uk/news/village-views-on-future-leisure-and-recreational-facilities/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Smith</dc:creator>
  <cp:keywords/>
  <dc:description/>
  <cp:lastModifiedBy>Thurston Parish Council</cp:lastModifiedBy>
  <cp:revision>69</cp:revision>
  <cp:lastPrinted>2021-11-17T14:07:00Z</cp:lastPrinted>
  <dcterms:created xsi:type="dcterms:W3CDTF">2021-11-17T12:47:00Z</dcterms:created>
  <dcterms:modified xsi:type="dcterms:W3CDTF">2021-11-17T14:11:00Z</dcterms:modified>
</cp:coreProperties>
</file>